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D6BAC7" w14:textId="77777777" w:rsidR="00C217B2" w:rsidRDefault="00CA2584">
      <w:pPr>
        <w:jc w:val="center"/>
        <w:rPr>
          <w:rFonts w:ascii="华文中宋" w:eastAsia="华文中宋" w:hAnsi="华文中宋"/>
          <w:b/>
          <w:sz w:val="36"/>
        </w:rPr>
      </w:pPr>
      <w:r>
        <w:rPr>
          <w:rFonts w:ascii="华文中宋" w:eastAsia="华文中宋" w:hAnsi="华文中宋"/>
          <w:b/>
          <w:sz w:val="36"/>
        </w:rPr>
        <w:t>董事简历及其履职情况</w:t>
      </w:r>
    </w:p>
    <w:p w14:paraId="2819C1FD" w14:textId="77777777" w:rsidR="00C217B2" w:rsidRDefault="00CA2584">
      <w:pPr>
        <w:rPr>
          <w:rFonts w:ascii="仿宋_GB2312" w:eastAsia="仿宋_GB2312" w:hAnsi="宋体"/>
          <w:b/>
          <w:sz w:val="30"/>
          <w:szCs w:val="30"/>
        </w:rPr>
      </w:pPr>
      <w:r>
        <w:rPr>
          <w:rFonts w:ascii="仿宋_GB2312" w:eastAsia="仿宋_GB2312" w:hAnsi="宋体" w:hint="eastAsia"/>
          <w:b/>
          <w:sz w:val="30"/>
          <w:szCs w:val="30"/>
        </w:rPr>
        <w:t>执行董事：</w:t>
      </w:r>
    </w:p>
    <w:p w14:paraId="7338A57A" w14:textId="77777777" w:rsidR="00C217B2" w:rsidRDefault="00CA2584">
      <w:pPr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常磊：男，汉族，1972年2月生，研究生、法学硕士，高级经济师，拥有法律职业资格证书。曾任工商银行高新支行党委书记、行长，西安市分行机关党委书记、行长助理，陕西金融资产管理股份有限公司风险总监，党委委员、副总经理等职务，现任公司党委书记、董事长。任职资格核准文号为陕银保监复〔2022〕152号。</w:t>
      </w:r>
    </w:p>
    <w:p w14:paraId="47E039DB" w14:textId="7D97B63E" w:rsidR="00C217B2" w:rsidRDefault="00CA2584">
      <w:pPr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周晖：男，汉族，1974年11月生，在职大学，中级会计师。曾任中国太平洋财产保险股份有限公司陕西分公司党委委员、副总经理、纪委书记，中国太平洋财产保险股份有限公司宁夏分公司、陕西分公司党委书记、总经理等职务。现任公司党委副书记、</w:t>
      </w:r>
      <w:r w:rsidR="00647704">
        <w:rPr>
          <w:rFonts w:ascii="仿宋_GB2312" w:eastAsia="仿宋_GB2312" w:hAnsi="宋体" w:hint="eastAsia"/>
          <w:sz w:val="30"/>
          <w:szCs w:val="30"/>
        </w:rPr>
        <w:t>董事</w:t>
      </w:r>
      <w:r w:rsidR="00647704">
        <w:rPr>
          <w:rFonts w:ascii="仿宋_GB2312" w:eastAsia="仿宋_GB2312" w:hAnsi="宋体" w:hint="eastAsia"/>
          <w:sz w:val="30"/>
          <w:szCs w:val="30"/>
        </w:rPr>
        <w:t>、</w:t>
      </w:r>
      <w:r>
        <w:rPr>
          <w:rFonts w:ascii="仿宋_GB2312" w:eastAsia="仿宋_GB2312" w:hAnsi="宋体" w:hint="eastAsia"/>
          <w:sz w:val="30"/>
          <w:szCs w:val="30"/>
        </w:rPr>
        <w:t>总经理。任职职资格核准文号为陕金监复〔2025〕260号。</w:t>
      </w:r>
    </w:p>
    <w:p w14:paraId="67C3444A" w14:textId="77777777" w:rsidR="00C217B2" w:rsidRDefault="00C217B2">
      <w:pPr>
        <w:rPr>
          <w:rFonts w:ascii="仿宋_GB2312" w:eastAsia="仿宋_GB2312" w:hAnsi="宋体"/>
          <w:b/>
          <w:sz w:val="30"/>
          <w:szCs w:val="30"/>
        </w:rPr>
      </w:pPr>
    </w:p>
    <w:p w14:paraId="4E3F073B" w14:textId="77777777" w:rsidR="00C217B2" w:rsidRDefault="00CA2584">
      <w:pPr>
        <w:rPr>
          <w:rFonts w:ascii="仿宋_GB2312" w:eastAsia="仿宋_GB2312" w:hAnsi="宋体"/>
          <w:b/>
          <w:sz w:val="30"/>
          <w:szCs w:val="30"/>
        </w:rPr>
      </w:pPr>
      <w:r>
        <w:rPr>
          <w:rFonts w:ascii="仿宋_GB2312" w:eastAsia="仿宋_GB2312" w:hAnsi="宋体"/>
          <w:b/>
          <w:sz w:val="30"/>
          <w:szCs w:val="30"/>
        </w:rPr>
        <w:t>职工董事</w:t>
      </w:r>
      <w:r>
        <w:rPr>
          <w:rFonts w:ascii="仿宋_GB2312" w:eastAsia="仿宋_GB2312" w:hAnsi="宋体" w:hint="eastAsia"/>
          <w:b/>
          <w:sz w:val="30"/>
          <w:szCs w:val="30"/>
        </w:rPr>
        <w:t>:</w:t>
      </w:r>
    </w:p>
    <w:p w14:paraId="5E641F68" w14:textId="0FA6FA3C" w:rsidR="00C217B2" w:rsidRDefault="00CA2584">
      <w:pPr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李林泉：男，汉族，1969年7月生，省委党校研究生学历。曾任陕西省国资委党建工作处（党委组织部）副处长、调研员、处长等职务。现任公司党委副书记、</w:t>
      </w:r>
      <w:r w:rsidR="009025EE">
        <w:rPr>
          <w:rFonts w:ascii="仿宋_GB2312" w:eastAsia="仿宋_GB2312" w:hAnsi="宋体" w:hint="eastAsia"/>
          <w:sz w:val="30"/>
          <w:szCs w:val="30"/>
        </w:rPr>
        <w:t>职工董事、</w:t>
      </w:r>
      <w:r>
        <w:rPr>
          <w:rFonts w:ascii="仿宋_GB2312" w:eastAsia="仿宋_GB2312" w:hAnsi="宋体" w:hint="eastAsia"/>
          <w:sz w:val="30"/>
          <w:szCs w:val="30"/>
        </w:rPr>
        <w:t>工会主席。任职批准文号为陕金监复〔2025〕262号。</w:t>
      </w:r>
    </w:p>
    <w:p w14:paraId="5A0E12DB" w14:textId="77777777" w:rsidR="00C217B2" w:rsidRDefault="00C217B2">
      <w:pPr>
        <w:ind w:firstLineChars="200" w:firstLine="600"/>
        <w:rPr>
          <w:rFonts w:ascii="仿宋_GB2312" w:eastAsia="仿宋_GB2312" w:hAnsi="宋体"/>
          <w:sz w:val="30"/>
          <w:szCs w:val="30"/>
        </w:rPr>
      </w:pPr>
    </w:p>
    <w:p w14:paraId="06B1C15D" w14:textId="77777777" w:rsidR="00C217B2" w:rsidRDefault="00CA2584">
      <w:pPr>
        <w:rPr>
          <w:rFonts w:ascii="仿宋_GB2312" w:eastAsia="仿宋_GB2312" w:hAnsi="宋体"/>
          <w:b/>
          <w:sz w:val="30"/>
          <w:szCs w:val="30"/>
        </w:rPr>
      </w:pPr>
      <w:r>
        <w:rPr>
          <w:rFonts w:ascii="仿宋_GB2312" w:eastAsia="仿宋_GB2312" w:hAnsi="宋体" w:hint="eastAsia"/>
          <w:b/>
          <w:sz w:val="30"/>
          <w:szCs w:val="30"/>
        </w:rPr>
        <w:t>非执行董事：</w:t>
      </w:r>
    </w:p>
    <w:p w14:paraId="2E54F766" w14:textId="77777777" w:rsidR="00C217B2" w:rsidRDefault="00CA2584">
      <w:pPr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朱勇：男，汉族，1976年11月生，在职大学。曾任陕西省</w:t>
      </w:r>
      <w:r>
        <w:rPr>
          <w:rFonts w:ascii="仿宋_GB2312" w:eastAsia="仿宋_GB2312" w:hAnsi="宋体" w:hint="eastAsia"/>
          <w:sz w:val="30"/>
          <w:szCs w:val="30"/>
        </w:rPr>
        <w:lastRenderedPageBreak/>
        <w:t>财政厅办公室一级主任科员、副主任。现任陕西财金投资管理有限责任公司股权董事。2023年3月任公司非执行董事，任职批准文号为陕银保监复[2023]61号。</w:t>
      </w:r>
    </w:p>
    <w:p w14:paraId="41EDDF3D" w14:textId="2EDE3FAA" w:rsidR="00C217B2" w:rsidRDefault="00A06FBE">
      <w:pPr>
        <w:ind w:firstLineChars="200" w:firstLine="600"/>
        <w:rPr>
          <w:rFonts w:ascii="仿宋_GB2312" w:eastAsia="仿宋_GB2312" w:hAnsi="宋体"/>
          <w:sz w:val="30"/>
          <w:szCs w:val="30"/>
        </w:rPr>
      </w:pPr>
      <w:r w:rsidRPr="00A06FBE">
        <w:rPr>
          <w:rFonts w:ascii="仿宋_GB2312" w:eastAsia="仿宋_GB2312" w:hAnsi="宋体" w:hint="eastAsia"/>
          <w:sz w:val="30"/>
          <w:szCs w:val="30"/>
        </w:rPr>
        <w:t>沙春枝：女，汉族，1973年3月生，研究生，经济学博士，正高级经济师、高级会计师、注册金融分析师。</w:t>
      </w:r>
      <w:r w:rsidR="009025EE" w:rsidRPr="009025EE">
        <w:rPr>
          <w:rFonts w:ascii="仿宋_GB2312" w:eastAsia="仿宋_GB2312" w:hAnsi="宋体" w:hint="eastAsia"/>
          <w:sz w:val="30"/>
          <w:szCs w:val="30"/>
        </w:rPr>
        <w:t>曾任陕西延长石油（集团）有限责任公司党委委员、总会计师，陕西延长石油财务有限公司党委书记、董事长。现任陕西金融控股集团有限公司党委副书记、董事、总经理。</w:t>
      </w:r>
      <w:r w:rsidRPr="00A06FBE">
        <w:rPr>
          <w:rFonts w:ascii="仿宋_GB2312" w:eastAsia="仿宋_GB2312" w:hAnsi="宋体" w:hint="eastAsia"/>
          <w:sz w:val="30"/>
          <w:szCs w:val="30"/>
        </w:rPr>
        <w:t>2017年5月任公司非执行董事，任职批准文号为保监许可〔2017〕386号。</w:t>
      </w:r>
    </w:p>
    <w:p w14:paraId="07E94241" w14:textId="77777777" w:rsidR="00C217B2" w:rsidRDefault="00CA2584">
      <w:pPr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张全福：男，汉族，1977年7月生，在职大学、管理学学士，正高级会计师。曾任金堆城钼业光明（山东）股份有限公司党委委员、总会计师，金堆城钼业股份有限公司财务部副经理（主持工作）、经理，现任金堆城钼业集团财务部部长，陕西省高端会计人才，陕西省财政厅第二届会计咨询专家。2025年11月任公司非执行董事，任职批准文号为陕金监复〔2025〕261号。</w:t>
      </w:r>
    </w:p>
    <w:p w14:paraId="028C0A85" w14:textId="77777777" w:rsidR="00C217B2" w:rsidRDefault="00CA2584">
      <w:pPr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崔坤：男，汉族，1984年9月生，研究生，经济学硕士，中级经济师。曾任陕西金融资产管理股份有限公司投资银行二部副总经理（主持工作）、总经理，现任陕西信用增进投资股份有限公司党委书记、董事长。2023年3月任公司非执行董事，任职批准文号为陕银保监复[2023]60号。</w:t>
      </w:r>
    </w:p>
    <w:p w14:paraId="6FEB04D3" w14:textId="4996BCCE" w:rsidR="00C217B2" w:rsidRDefault="00A162C5">
      <w:pPr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朱诗鸣</w:t>
      </w:r>
      <w:r w:rsidR="00CA2584">
        <w:rPr>
          <w:rFonts w:ascii="仿宋_GB2312" w:eastAsia="仿宋_GB2312" w:hAnsi="宋体" w:hint="eastAsia"/>
          <w:sz w:val="30"/>
          <w:szCs w:val="30"/>
        </w:rPr>
        <w:t>：</w:t>
      </w:r>
      <w:r w:rsidR="002B2C8E" w:rsidRPr="002B2C8E">
        <w:rPr>
          <w:rFonts w:ascii="仿宋_GB2312" w:eastAsia="仿宋_GB2312" w:hAnsi="宋体" w:hint="eastAsia"/>
          <w:sz w:val="30"/>
          <w:szCs w:val="30"/>
        </w:rPr>
        <w:t>女，汉族，1992 年 12月生，研究生，会计学硕士。朱诗鸣曾任上海复星高科技（集团）有限公司银行保险板块</w:t>
      </w:r>
      <w:r w:rsidR="002B2C8E" w:rsidRPr="002B2C8E">
        <w:rPr>
          <w:rFonts w:ascii="仿宋_GB2312" w:eastAsia="仿宋_GB2312" w:hAnsi="宋体" w:hint="eastAsia"/>
          <w:sz w:val="30"/>
          <w:szCs w:val="30"/>
        </w:rPr>
        <w:lastRenderedPageBreak/>
        <w:t>投资副总监、投资总监，现任上海复星高科技（集团）有限公司银行保险板块投资高级总监。2026年8月任公司非执行董事，任职批准文号为陕金监复〔2026〕148号。</w:t>
      </w:r>
    </w:p>
    <w:p w14:paraId="4C219BCC" w14:textId="77777777" w:rsidR="00C217B2" w:rsidRDefault="00C217B2">
      <w:pPr>
        <w:rPr>
          <w:rFonts w:ascii="仿宋_GB2312" w:eastAsia="仿宋_GB2312" w:hAnsi="宋体"/>
          <w:b/>
          <w:sz w:val="30"/>
          <w:szCs w:val="30"/>
        </w:rPr>
      </w:pPr>
    </w:p>
    <w:p w14:paraId="51905AD5" w14:textId="77777777" w:rsidR="00C217B2" w:rsidRDefault="00CA2584">
      <w:pPr>
        <w:rPr>
          <w:rFonts w:ascii="仿宋_GB2312" w:eastAsia="仿宋_GB2312" w:hAnsi="宋体"/>
          <w:b/>
          <w:sz w:val="30"/>
          <w:szCs w:val="30"/>
        </w:rPr>
      </w:pPr>
      <w:r>
        <w:rPr>
          <w:rFonts w:ascii="仿宋_GB2312" w:eastAsia="仿宋_GB2312" w:hAnsi="宋体" w:hint="eastAsia"/>
          <w:b/>
          <w:sz w:val="30"/>
          <w:szCs w:val="30"/>
        </w:rPr>
        <w:t>独立董事：</w:t>
      </w:r>
    </w:p>
    <w:p w14:paraId="4D872747" w14:textId="77777777" w:rsidR="00C217B2" w:rsidRDefault="00CA2584">
      <w:pPr>
        <w:ind w:firstLineChars="200" w:firstLine="600"/>
        <w:rPr>
          <w:rFonts w:ascii="仿宋_GB2312" w:eastAsia="仿宋_GB2312" w:hAnsi="宋体"/>
          <w:bCs/>
          <w:sz w:val="30"/>
          <w:szCs w:val="30"/>
        </w:rPr>
      </w:pPr>
      <w:r>
        <w:rPr>
          <w:rFonts w:ascii="仿宋_GB2312" w:eastAsia="仿宋_GB2312" w:hAnsi="宋体" w:hint="eastAsia"/>
          <w:bCs/>
          <w:sz w:val="30"/>
          <w:szCs w:val="30"/>
        </w:rPr>
        <w:t>宋林：男，汉族，1969年12月生，</w:t>
      </w:r>
      <w:bookmarkStart w:id="0" w:name="OLE_LINK7"/>
      <w:bookmarkStart w:id="1" w:name="OLE_LINK8"/>
      <w:r>
        <w:rPr>
          <w:rFonts w:ascii="仿宋_GB2312" w:eastAsia="仿宋_GB2312" w:hAnsi="宋体" w:hint="eastAsia"/>
          <w:bCs/>
          <w:sz w:val="30"/>
          <w:szCs w:val="30"/>
        </w:rPr>
        <w:t>研究生、</w:t>
      </w:r>
      <w:bookmarkEnd w:id="0"/>
      <w:bookmarkEnd w:id="1"/>
      <w:r>
        <w:rPr>
          <w:rFonts w:ascii="仿宋_GB2312" w:eastAsia="仿宋_GB2312" w:hAnsi="宋体" w:hint="eastAsia"/>
          <w:bCs/>
          <w:sz w:val="30"/>
          <w:szCs w:val="30"/>
        </w:rPr>
        <w:t>经济学博士、教授，曾任陕西财经学院助教，</w:t>
      </w:r>
      <w:r>
        <w:rPr>
          <w:rFonts w:ascii="仿宋_GB2312" w:eastAsia="仿宋_GB2312" w:hAnsi="宋体" w:hint="eastAsia"/>
          <w:sz w:val="30"/>
          <w:szCs w:val="30"/>
        </w:rPr>
        <w:t>西安交通大学讲师、副教授</w:t>
      </w:r>
      <w:r>
        <w:rPr>
          <w:rFonts w:ascii="仿宋_GB2312" w:eastAsia="仿宋_GB2312" w:hAnsi="宋体" w:hint="eastAsia"/>
          <w:bCs/>
          <w:sz w:val="30"/>
          <w:szCs w:val="30"/>
        </w:rPr>
        <w:t>，现任西安交通大学教授。2025年11月任公司独立董事，任职批准文号为陕金监复〔2025〕267号。同时担任董事会提名薪酬委员会主任委员，董事会发展战略委员会、风险管理委员会委员。</w:t>
      </w:r>
    </w:p>
    <w:p w14:paraId="79F51639" w14:textId="084BADBD" w:rsidR="00C217B2" w:rsidRDefault="00CA2584">
      <w:pPr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刘维政：男，汉族，1981年5月生，研究生、管理学博士、副教授，中国审计学会会员，陕西省审计学会会员，西安市内部审计学会会员，陕西创新人才发展研究院特聘专家。曾任延安大学审计处副处长，现任西北政法大学商学院（管理学院）副</w:t>
      </w:r>
      <w:r w:rsidR="00A162C5">
        <w:rPr>
          <w:rFonts w:ascii="仿宋_GB2312" w:eastAsia="仿宋_GB2312" w:hAnsi="宋体" w:hint="eastAsia"/>
          <w:sz w:val="30"/>
          <w:szCs w:val="30"/>
        </w:rPr>
        <w:t>院长</w:t>
      </w:r>
      <w:r>
        <w:rPr>
          <w:rFonts w:ascii="仿宋_GB2312" w:eastAsia="仿宋_GB2312" w:hAnsi="宋体" w:hint="eastAsia"/>
          <w:sz w:val="30"/>
          <w:szCs w:val="30"/>
        </w:rPr>
        <w:t>，西北政法大学审计专硕教育中心副主任。2025年11月任公司独立董事，任职批准文号为陕金监复〔2025〕268号。同时担任董事会审计委员会、关联交易控制委员会主任委员，董事会风险管理委员会委员。</w:t>
      </w:r>
    </w:p>
    <w:p w14:paraId="34E06F17" w14:textId="77777777" w:rsidR="00C217B2" w:rsidRDefault="00CA2584">
      <w:pPr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李向军：男，汉族，1975年9月生，研究生、经济学博士，研究生导师，曾任中央财经大学财经研究院副院长，现任中央财经大学投融资研究中心主任。2025年11月任公司独立董事，任职批准文号为陕金监复〔2025〕269号。同时担任董事会消费者</w:t>
      </w:r>
      <w:r>
        <w:rPr>
          <w:rFonts w:ascii="仿宋_GB2312" w:eastAsia="仿宋_GB2312" w:hAnsi="宋体" w:hint="eastAsia"/>
          <w:sz w:val="30"/>
          <w:szCs w:val="30"/>
        </w:rPr>
        <w:lastRenderedPageBreak/>
        <w:t>权益保护委员会主任委员，董事会提名薪酬委员会、审计委员会、投资决策委员会委员。</w:t>
      </w:r>
    </w:p>
    <w:p w14:paraId="4A4D3489" w14:textId="648BF8F6" w:rsidR="004D5352" w:rsidRDefault="004D5352">
      <w:pPr>
        <w:ind w:firstLineChars="200" w:firstLine="600"/>
        <w:rPr>
          <w:rFonts w:ascii="仿宋_GB2312" w:eastAsia="仿宋_GB2312" w:hAnsi="宋体" w:hint="eastAsia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>刘亚军：</w:t>
      </w:r>
      <w:r w:rsidR="002B2C8E">
        <w:rPr>
          <w:rFonts w:ascii="仿宋_GB2312" w:eastAsia="仿宋_GB2312" w:hAnsi="宋体"/>
          <w:sz w:val="30"/>
          <w:szCs w:val="30"/>
        </w:rPr>
        <w:t>男，汉族，</w:t>
      </w:r>
      <w:r w:rsidR="002B2C8E">
        <w:rPr>
          <w:rFonts w:ascii="仿宋_GB2312" w:eastAsia="仿宋_GB2312" w:hAnsi="宋体" w:hint="eastAsia"/>
          <w:sz w:val="30"/>
          <w:szCs w:val="30"/>
        </w:rPr>
        <w:t>1</w:t>
      </w:r>
      <w:r w:rsidR="002B2C8E">
        <w:rPr>
          <w:rFonts w:ascii="仿宋_GB2312" w:eastAsia="仿宋_GB2312" w:hAnsi="宋体"/>
          <w:sz w:val="30"/>
          <w:szCs w:val="30"/>
        </w:rPr>
        <w:t>970年</w:t>
      </w:r>
      <w:r w:rsidR="002B2C8E">
        <w:rPr>
          <w:rFonts w:ascii="仿宋_GB2312" w:eastAsia="仿宋_GB2312" w:hAnsi="宋体" w:hint="eastAsia"/>
          <w:sz w:val="30"/>
          <w:szCs w:val="30"/>
        </w:rPr>
        <w:t>1</w:t>
      </w:r>
      <w:r w:rsidR="002B2C8E">
        <w:rPr>
          <w:rFonts w:ascii="仿宋_GB2312" w:eastAsia="仿宋_GB2312" w:hAnsi="宋体"/>
          <w:sz w:val="30"/>
          <w:szCs w:val="30"/>
        </w:rPr>
        <w:t>2月生，研究生，</w:t>
      </w:r>
      <w:r w:rsidR="002B2C8E">
        <w:rPr>
          <w:rFonts w:ascii="仿宋_GB2312" w:eastAsia="仿宋_GB2312" w:hAnsi="宋体" w:hint="eastAsia"/>
          <w:sz w:val="30"/>
          <w:szCs w:val="30"/>
        </w:rPr>
        <w:t>经济学</w:t>
      </w:r>
      <w:r w:rsidR="002B2C8E">
        <w:rPr>
          <w:rFonts w:ascii="仿宋_GB2312" w:eastAsia="仿宋_GB2312" w:hAnsi="宋体"/>
          <w:sz w:val="30"/>
          <w:szCs w:val="30"/>
        </w:rPr>
        <w:t>博士，</w:t>
      </w:r>
      <w:r w:rsidR="00542007">
        <w:rPr>
          <w:rFonts w:ascii="仿宋_GB2312" w:eastAsia="仿宋_GB2312" w:hAnsi="宋体"/>
          <w:sz w:val="30"/>
          <w:szCs w:val="30"/>
        </w:rPr>
        <w:t>曾任西北政法大学国际法学院院长，现任西北政法大学中国</w:t>
      </w:r>
      <w:r w:rsidR="00542007">
        <w:rPr>
          <w:rFonts w:ascii="仿宋_GB2312" w:eastAsia="仿宋_GB2312" w:hAnsi="宋体" w:hint="eastAsia"/>
          <w:sz w:val="30"/>
          <w:szCs w:val="30"/>
        </w:rPr>
        <w:t>-中亚法律查明与研究中心执行主任。</w:t>
      </w:r>
      <w:r w:rsidR="00542007">
        <w:rPr>
          <w:rFonts w:ascii="仿宋_GB2312" w:eastAsia="仿宋_GB2312" w:hAnsi="宋体" w:hint="eastAsia"/>
          <w:sz w:val="30"/>
          <w:szCs w:val="30"/>
        </w:rPr>
        <w:t>202</w:t>
      </w:r>
      <w:r w:rsidR="00542007">
        <w:rPr>
          <w:rFonts w:ascii="仿宋_GB2312" w:eastAsia="仿宋_GB2312" w:hAnsi="宋体"/>
          <w:sz w:val="30"/>
          <w:szCs w:val="30"/>
        </w:rPr>
        <w:t>6</w:t>
      </w:r>
      <w:r w:rsidR="00542007">
        <w:rPr>
          <w:rFonts w:ascii="仿宋_GB2312" w:eastAsia="仿宋_GB2312" w:hAnsi="宋体" w:hint="eastAsia"/>
          <w:sz w:val="30"/>
          <w:szCs w:val="30"/>
        </w:rPr>
        <w:t>年</w:t>
      </w:r>
      <w:r w:rsidR="00542007">
        <w:rPr>
          <w:rFonts w:ascii="仿宋_GB2312" w:eastAsia="仿宋_GB2312" w:hAnsi="宋体"/>
          <w:sz w:val="30"/>
          <w:szCs w:val="30"/>
        </w:rPr>
        <w:t>8</w:t>
      </w:r>
      <w:r w:rsidR="00542007">
        <w:rPr>
          <w:rFonts w:ascii="仿宋_GB2312" w:eastAsia="仿宋_GB2312" w:hAnsi="宋体" w:hint="eastAsia"/>
          <w:sz w:val="30"/>
          <w:szCs w:val="30"/>
        </w:rPr>
        <w:t>月任公司独立董事，任职批准文号为陕金监复〔202</w:t>
      </w:r>
      <w:r w:rsidR="00542007">
        <w:rPr>
          <w:rFonts w:ascii="仿宋_GB2312" w:eastAsia="仿宋_GB2312" w:hAnsi="宋体"/>
          <w:sz w:val="30"/>
          <w:szCs w:val="30"/>
        </w:rPr>
        <w:t>6</w:t>
      </w:r>
      <w:r w:rsidR="00542007">
        <w:rPr>
          <w:rFonts w:ascii="仿宋_GB2312" w:eastAsia="仿宋_GB2312" w:hAnsi="宋体" w:hint="eastAsia"/>
          <w:sz w:val="30"/>
          <w:szCs w:val="30"/>
        </w:rPr>
        <w:t>〕</w:t>
      </w:r>
      <w:r w:rsidR="00542007">
        <w:rPr>
          <w:rFonts w:ascii="仿宋_GB2312" w:eastAsia="仿宋_GB2312" w:hAnsi="宋体"/>
          <w:sz w:val="30"/>
          <w:szCs w:val="30"/>
        </w:rPr>
        <w:t>148</w:t>
      </w:r>
      <w:r w:rsidR="00542007">
        <w:rPr>
          <w:rFonts w:ascii="仿宋_GB2312" w:eastAsia="仿宋_GB2312" w:hAnsi="宋体" w:hint="eastAsia"/>
          <w:sz w:val="30"/>
          <w:szCs w:val="30"/>
        </w:rPr>
        <w:t>号。</w:t>
      </w:r>
      <w:bookmarkStart w:id="2" w:name="_GoBack"/>
      <w:bookmarkEnd w:id="2"/>
    </w:p>
    <w:sectPr w:rsidR="004D53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366A7" w14:textId="77777777" w:rsidR="00CF72F9" w:rsidRDefault="00CF72F9" w:rsidP="00A06FBE">
      <w:r>
        <w:separator/>
      </w:r>
    </w:p>
  </w:endnote>
  <w:endnote w:type="continuationSeparator" w:id="0">
    <w:p w14:paraId="406CED51" w14:textId="77777777" w:rsidR="00CF72F9" w:rsidRDefault="00CF72F9" w:rsidP="00A06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2B5C87" w14:textId="77777777" w:rsidR="00CF72F9" w:rsidRDefault="00CF72F9" w:rsidP="00A06FBE">
      <w:r>
        <w:separator/>
      </w:r>
    </w:p>
  </w:footnote>
  <w:footnote w:type="continuationSeparator" w:id="0">
    <w:p w14:paraId="22D7CA28" w14:textId="77777777" w:rsidR="00CF72F9" w:rsidRDefault="00CF72F9" w:rsidP="00A06F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I3OGYxZTY4NzdlMzY5NjExYjAwN2U5ODE3ZGY1NGQifQ=="/>
  </w:docVars>
  <w:rsids>
    <w:rsidRoot w:val="00425592"/>
    <w:rsid w:val="00033F83"/>
    <w:rsid w:val="00192588"/>
    <w:rsid w:val="001B47CB"/>
    <w:rsid w:val="002B2C8E"/>
    <w:rsid w:val="00396515"/>
    <w:rsid w:val="004027C7"/>
    <w:rsid w:val="00425592"/>
    <w:rsid w:val="004D5352"/>
    <w:rsid w:val="004E2D69"/>
    <w:rsid w:val="00542007"/>
    <w:rsid w:val="00551F3D"/>
    <w:rsid w:val="005B52D4"/>
    <w:rsid w:val="00623BC0"/>
    <w:rsid w:val="00632DCD"/>
    <w:rsid w:val="00642A9D"/>
    <w:rsid w:val="00647704"/>
    <w:rsid w:val="0068299D"/>
    <w:rsid w:val="006A5DE9"/>
    <w:rsid w:val="006B11C6"/>
    <w:rsid w:val="0076351F"/>
    <w:rsid w:val="00793554"/>
    <w:rsid w:val="007C6F82"/>
    <w:rsid w:val="007D746D"/>
    <w:rsid w:val="00842AF1"/>
    <w:rsid w:val="00873DE7"/>
    <w:rsid w:val="008F6475"/>
    <w:rsid w:val="009025EE"/>
    <w:rsid w:val="00933876"/>
    <w:rsid w:val="009731C4"/>
    <w:rsid w:val="009E65A0"/>
    <w:rsid w:val="00A06FBE"/>
    <w:rsid w:val="00A162C5"/>
    <w:rsid w:val="00AE3EC1"/>
    <w:rsid w:val="00C217B2"/>
    <w:rsid w:val="00C645BD"/>
    <w:rsid w:val="00CA2584"/>
    <w:rsid w:val="00CF72F9"/>
    <w:rsid w:val="00D35932"/>
    <w:rsid w:val="00E1411D"/>
    <w:rsid w:val="00E17C8A"/>
    <w:rsid w:val="00E47C86"/>
    <w:rsid w:val="00EB6D3F"/>
    <w:rsid w:val="00F332A7"/>
    <w:rsid w:val="00F66EA5"/>
    <w:rsid w:val="00F93DED"/>
    <w:rsid w:val="00FB7979"/>
    <w:rsid w:val="00FE6047"/>
    <w:rsid w:val="02A36C44"/>
    <w:rsid w:val="12545D9C"/>
    <w:rsid w:val="132C67E2"/>
    <w:rsid w:val="270748F7"/>
    <w:rsid w:val="30882996"/>
    <w:rsid w:val="343D0BC3"/>
    <w:rsid w:val="38070BF9"/>
    <w:rsid w:val="44DA5E0C"/>
    <w:rsid w:val="44F8191B"/>
    <w:rsid w:val="461B7E6D"/>
    <w:rsid w:val="4A5204E7"/>
    <w:rsid w:val="4B837826"/>
    <w:rsid w:val="4BA52BB9"/>
    <w:rsid w:val="4FC867FF"/>
    <w:rsid w:val="55B120AB"/>
    <w:rsid w:val="5AE450FB"/>
    <w:rsid w:val="6D6655C2"/>
    <w:rsid w:val="7631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8A43CA7-36F2-4EB8-8FEF-86213FF08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苗田</dc:creator>
  <cp:lastModifiedBy>郑玫</cp:lastModifiedBy>
  <cp:revision>6</cp:revision>
  <cp:lastPrinted>2025-11-24T09:48:00Z</cp:lastPrinted>
  <dcterms:created xsi:type="dcterms:W3CDTF">2026-03-05T08:06:00Z</dcterms:created>
  <dcterms:modified xsi:type="dcterms:W3CDTF">2026-08-07T08:29:00Z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8830071939C345B98E6182426B1608D0_13</vt:lpwstr>
  </property>
  <property fmtid="{D5CDD505-2E9C-101B-9397-08002B2CF9AE}" pid="4" name="KSOTemplateDocerSaveRecord">
    <vt:lpwstr>eyJoZGlkIjoiMzJmMTBiZjAyZmE2MGU1Nzg3ZDIwMGMxZGYzMzQ0ZTciLCJ1c2VySWQiOiI0MDg2ODQ3OTgifQ==</vt:lpwstr>
  </property>
</Properties>
</file>